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208D9">
        <w:rPr>
          <w:rFonts w:ascii="Times New Roman" w:hAnsi="Times New Roman" w:cs="Times New Roman"/>
          <w:sz w:val="28"/>
          <w:szCs w:val="28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.75pt" o:ole="" fillcolor="window">
            <v:imagedata r:id="rId5" o:title=""/>
          </v:shape>
          <o:OLEObject Type="Embed" ProgID="Word.Picture.8" ShapeID="_x0000_i1025" DrawAspect="Content" ObjectID="_1699094793" r:id="rId6"/>
        </w:object>
      </w:r>
    </w:p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8D9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8D9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8D9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8D9" w:rsidRPr="000208D9" w:rsidRDefault="000208D9" w:rsidP="000208D9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208D9">
        <w:rPr>
          <w:rFonts w:ascii="Times New Roman" w:hAnsi="Times New Roman" w:cs="Times New Roman"/>
          <w:bCs/>
          <w:sz w:val="28"/>
          <w:szCs w:val="28"/>
        </w:rPr>
        <w:t>16</w:t>
      </w:r>
      <w:r w:rsidRPr="000208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11.2021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№1507</w:t>
      </w:r>
      <w:bookmarkStart w:id="0" w:name="_GoBack"/>
      <w:bookmarkEnd w:id="0"/>
      <w:r w:rsidRPr="000208D9">
        <w:rPr>
          <w:rFonts w:ascii="Times New Roman" w:hAnsi="Times New Roman" w:cs="Times New Roman"/>
          <w:sz w:val="28"/>
          <w:szCs w:val="28"/>
        </w:rPr>
        <w:t xml:space="preserve"> -</w:t>
      </w:r>
      <w:r w:rsidRPr="000208D9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442EC5" w:rsidRPr="000208D9" w:rsidRDefault="00442EC5" w:rsidP="00020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42EC5" w:rsidRPr="000208D9" w:rsidRDefault="00442EC5" w:rsidP="00442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скасування рішення</w:t>
      </w:r>
    </w:p>
    <w:p w:rsidR="00442EC5" w:rsidRPr="000208D9" w:rsidRDefault="00442EC5" w:rsidP="00442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Савранської селищної ради </w:t>
      </w:r>
    </w:p>
    <w:p w:rsidR="00442EC5" w:rsidRPr="00442EC5" w:rsidRDefault="00442EC5" w:rsidP="00442E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EC5" w:rsidRDefault="00442EC5" w:rsidP="00442E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еруючись статтями 25</w:t>
      </w:r>
      <w:r w:rsidR="00DE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26, </w:t>
      </w: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 Закону України «Про місцеве самоврядування в Україні», 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в’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язку з недотриманням вимог п.4. Порядку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мов</w:t>
      </w:r>
      <w:r w:rsidR="00DE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субвенці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державного бюджету місцевим бюджетам на здійснення заходів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соціально-економічного розвитку окремих територій затверджен</w:t>
      </w:r>
      <w:r w:rsidR="00DE3BBB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від 06.02.2012 року</w:t>
      </w:r>
      <w:r w:rsidR="003B04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розподілі субвенції наданої з державного бюджету Са</w:t>
      </w:r>
      <w:r w:rsidR="006F01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ранській селищній раді,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селищна </w:t>
      </w: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</w:t>
      </w:r>
    </w:p>
    <w:p w:rsidR="00DE3BBB" w:rsidRPr="00442EC5" w:rsidRDefault="00DE3BBB" w:rsidP="00442E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EC5" w:rsidRPr="000208D9" w:rsidRDefault="00442EC5" w:rsidP="00442E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Pr="00020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ВИРІШИЛА</w:t>
      </w:r>
      <w:r w:rsidRPr="000208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2EC5" w:rsidRPr="00442EC5" w:rsidRDefault="00442EC5" w:rsidP="00442EC5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42EC5" w:rsidRPr="00442EC5" w:rsidRDefault="00442EC5" w:rsidP="000208D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Скасувати рішення </w:t>
      </w:r>
      <w:r w:rsidR="006F0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Савранської </w:t>
      </w:r>
      <w:r w:rsidR="00DE3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DE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03.11.2021 року №1506-УІІІ </w:t>
      </w: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</w:t>
      </w:r>
      <w:r w:rsidR="003B0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та доповнень до рішення селищної ради від 24.12.2020 року № 31-УІІІ « </w:t>
      </w:r>
      <w:r w:rsidR="003B04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20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селищний бюджет на 2021 рік</w:t>
      </w: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B0454" w:rsidRPr="003B0454" w:rsidRDefault="009B34EF" w:rsidP="000208D9">
      <w:pPr>
        <w:tabs>
          <w:tab w:val="left" w:pos="720"/>
        </w:tabs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2EC5"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 рішення </w:t>
      </w:r>
      <w:r w:rsidR="00442EC5" w:rsidRPr="0044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 на постійн</w:t>
      </w:r>
      <w:r w:rsidR="000C5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442EC5" w:rsidRPr="0044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комісі</w:t>
      </w:r>
      <w:r w:rsidR="000C5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442EC5" w:rsidRPr="0044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94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з </w:t>
      </w:r>
      <w:r w:rsidR="00394944" w:rsidRPr="003F4F9E">
        <w:rPr>
          <w:rFonts w:ascii="Times New Roman" w:eastAsia="Calibri" w:hAnsi="Times New Roman" w:cs="Times New Roman"/>
          <w:sz w:val="28"/>
          <w:szCs w:val="28"/>
        </w:rPr>
        <w:t>питань  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</w:t>
      </w:r>
      <w:r w:rsidR="003B0454" w:rsidRPr="003B04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3B0454" w:rsidRPr="003B0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0454" w:rsidRPr="003B0454" w:rsidRDefault="003B0454" w:rsidP="003B04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EC5" w:rsidRPr="00442EC5" w:rsidRDefault="00442EC5" w:rsidP="003B04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A06" w:rsidRPr="000208D9" w:rsidRDefault="000208D9">
      <w:pPr>
        <w:rPr>
          <w:rFonts w:ascii="Times New Roman" w:hAnsi="Times New Roman" w:cs="Times New Roman"/>
          <w:sz w:val="28"/>
          <w:szCs w:val="28"/>
        </w:rPr>
      </w:pPr>
      <w:r w:rsidRPr="000208D9">
        <w:rPr>
          <w:rFonts w:ascii="Times New Roman" w:hAnsi="Times New Roman" w:cs="Times New Roman"/>
          <w:sz w:val="28"/>
          <w:szCs w:val="28"/>
        </w:rPr>
        <w:t>Селищний голова</w:t>
      </w:r>
      <w:r w:rsidRPr="000208D9">
        <w:rPr>
          <w:rFonts w:ascii="Times New Roman" w:hAnsi="Times New Roman" w:cs="Times New Roman"/>
          <w:sz w:val="28"/>
          <w:szCs w:val="28"/>
        </w:rPr>
        <w:tab/>
      </w:r>
      <w:r w:rsidRPr="000208D9">
        <w:rPr>
          <w:rFonts w:ascii="Times New Roman" w:hAnsi="Times New Roman" w:cs="Times New Roman"/>
          <w:sz w:val="28"/>
          <w:szCs w:val="28"/>
        </w:rPr>
        <w:tab/>
      </w:r>
      <w:r w:rsidRPr="000208D9">
        <w:rPr>
          <w:rFonts w:ascii="Times New Roman" w:hAnsi="Times New Roman" w:cs="Times New Roman"/>
          <w:sz w:val="28"/>
          <w:szCs w:val="28"/>
        </w:rPr>
        <w:tab/>
      </w:r>
      <w:r w:rsidRPr="000208D9">
        <w:rPr>
          <w:rFonts w:ascii="Times New Roman" w:hAnsi="Times New Roman" w:cs="Times New Roman"/>
          <w:sz w:val="28"/>
          <w:szCs w:val="28"/>
        </w:rPr>
        <w:tab/>
      </w:r>
      <w:r w:rsidRPr="000208D9">
        <w:rPr>
          <w:rFonts w:ascii="Times New Roman" w:hAnsi="Times New Roman" w:cs="Times New Roman"/>
          <w:sz w:val="28"/>
          <w:szCs w:val="28"/>
        </w:rPr>
        <w:tab/>
      </w:r>
      <w:r w:rsidRPr="000208D9">
        <w:rPr>
          <w:rFonts w:ascii="Times New Roman" w:hAnsi="Times New Roman" w:cs="Times New Roman"/>
          <w:sz w:val="28"/>
          <w:szCs w:val="28"/>
        </w:rPr>
        <w:tab/>
      </w:r>
      <w:r w:rsidRPr="000208D9">
        <w:rPr>
          <w:rFonts w:ascii="Times New Roman" w:hAnsi="Times New Roman" w:cs="Times New Roman"/>
          <w:sz w:val="28"/>
          <w:szCs w:val="28"/>
        </w:rPr>
        <w:tab/>
        <w:t>Сергій ДУЖІЙ</w:t>
      </w:r>
    </w:p>
    <w:sectPr w:rsidR="003C2A06" w:rsidRPr="00020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E0"/>
    <w:rsid w:val="000208D9"/>
    <w:rsid w:val="00021884"/>
    <w:rsid w:val="000C5FC3"/>
    <w:rsid w:val="00394944"/>
    <w:rsid w:val="003B0454"/>
    <w:rsid w:val="003C2A06"/>
    <w:rsid w:val="00442EC5"/>
    <w:rsid w:val="006F01D5"/>
    <w:rsid w:val="007977AC"/>
    <w:rsid w:val="009B34EF"/>
    <w:rsid w:val="00BA72E0"/>
    <w:rsid w:val="00DE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EC5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0208D9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EC5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0208D9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2021-11-11T13:41:00Z</cp:lastPrinted>
  <dcterms:created xsi:type="dcterms:W3CDTF">2021-11-22T12:00:00Z</dcterms:created>
  <dcterms:modified xsi:type="dcterms:W3CDTF">2021-11-22T12:00:00Z</dcterms:modified>
</cp:coreProperties>
</file>